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51B7A" w14:textId="77777777" w:rsidR="003424FF" w:rsidRDefault="003424FF" w:rsidP="003424FF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u w:val="single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u w:val="single"/>
          <w:shd w:val="clear" w:color="auto" w:fill="FFFFFF"/>
        </w:rPr>
        <w:t>Indmeldelse</w:t>
      </w:r>
    </w:p>
    <w:p w14:paraId="59ABFF52" w14:textId="77777777" w:rsidR="003424FF" w:rsidRDefault="003424FF" w:rsidP="003424FF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</w:p>
    <w:p w14:paraId="366ECB20" w14:textId="77777777" w:rsidR="003424FF" w:rsidRDefault="003424FF" w:rsidP="003424FF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</w:p>
    <w:p w14:paraId="53735866" w14:textId="3736379E" w:rsidR="003424FF" w:rsidRDefault="003424FF" w:rsidP="003424FF">
      <w:pPr>
        <w:ind w:left="360"/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Optagelse i Tvingstrups Børnehave sker i henhold til anciennitet på ventelisten, dog under respekt af hensyntagen til at søskende skal have fortrinsret</w:t>
      </w:r>
      <w:r w:rsidR="009454C4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, samt børnegruppens sammensætning fx alder og køn</w:t>
      </w: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.</w:t>
      </w:r>
    </w:p>
    <w:p w14:paraId="0B132FBA" w14:textId="49B55388" w:rsidR="003424FF" w:rsidRDefault="003424FF" w:rsidP="003424FF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Børnehaven kan kontaktes på telefon 40453399 eller mail gennem hjemmesiden.</w:t>
      </w:r>
    </w:p>
    <w:p w14:paraId="7A1AB0E8" w14:textId="36007EDE" w:rsidR="003424FF" w:rsidRDefault="003424FF" w:rsidP="003424FF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Der aftales </w:t>
      </w:r>
      <w:proofErr w:type="spellStart"/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forbesøg</w:t>
      </w:r>
      <w:proofErr w:type="spellEnd"/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 hvor indmeldelsespapir udleveres.</w:t>
      </w:r>
    </w:p>
    <w:p w14:paraId="4C0FD5A7" w14:textId="6B9731DB" w:rsidR="009454C4" w:rsidRDefault="009454C4" w:rsidP="003424FF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I vil i november/december året før jeres barn starter, få besked på om </w:t>
      </w:r>
      <w:proofErr w:type="gramStart"/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i</w:t>
      </w:r>
      <w:proofErr w:type="gramEnd"/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 får tilbudt en plads.</w:t>
      </w:r>
    </w:p>
    <w:p w14:paraId="6D01B947" w14:textId="1041BBFF" w:rsidR="003424FF" w:rsidRDefault="003424FF" w:rsidP="003424FF">
      <w:pPr>
        <w:pStyle w:val="Listeafsnit"/>
        <w:numPr>
          <w:ilvl w:val="0"/>
          <w:numId w:val="1"/>
        </w:numP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En måned før start kontaktes I </w:t>
      </w:r>
      <w:r w:rsidR="009454C4"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pr mail med praktisk info og et velkomstbrev</w:t>
      </w: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 xml:space="preserve">. </w:t>
      </w:r>
    </w:p>
    <w:p w14:paraId="762DC284" w14:textId="77777777" w:rsidR="003424FF" w:rsidRDefault="003424FF" w:rsidP="003424FF">
      <w:pPr>
        <w:pStyle w:val="Listeafsnit"/>
        <w:numPr>
          <w:ilvl w:val="0"/>
          <w:numId w:val="1"/>
        </w:numPr>
      </w:pPr>
      <w:r>
        <w:rPr>
          <w:rStyle w:val="Strk"/>
          <w:rFonts w:asciiTheme="majorHAnsi" w:hAnsiTheme="majorHAnsi" w:cs="Arial"/>
          <w:color w:val="404042"/>
          <w:sz w:val="28"/>
          <w:szCs w:val="28"/>
          <w:shd w:val="clear" w:color="auto" w:fill="FFFFFF"/>
        </w:rPr>
        <w:t>Barnet kan indskrives fra fødslen.</w:t>
      </w:r>
    </w:p>
    <w:p w14:paraId="68888B68" w14:textId="77777777" w:rsidR="002553D7" w:rsidRDefault="002553D7"/>
    <w:sectPr w:rsidR="002553D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37223"/>
    <w:multiLevelType w:val="hybridMultilevel"/>
    <w:tmpl w:val="06B837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54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4FF"/>
    <w:rsid w:val="002553D7"/>
    <w:rsid w:val="003424FF"/>
    <w:rsid w:val="009454C4"/>
    <w:rsid w:val="00A0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A3138"/>
  <w15:chartTrackingRefBased/>
  <w15:docId w15:val="{22E474F1-0D33-4F55-B1E8-1B2950862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4FF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24FF"/>
    <w:pPr>
      <w:ind w:left="720"/>
      <w:contextualSpacing/>
    </w:pPr>
  </w:style>
  <w:style w:type="character" w:styleId="Strk">
    <w:name w:val="Strong"/>
    <w:basedOn w:val="Standardskrifttypeiafsnit"/>
    <w:uiPriority w:val="22"/>
    <w:qFormat/>
    <w:rsid w:val="003424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2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479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Kristensen</dc:creator>
  <cp:keywords/>
  <dc:description/>
  <cp:lastModifiedBy>Thomas Kristensen</cp:lastModifiedBy>
  <cp:revision>2</cp:revision>
  <dcterms:created xsi:type="dcterms:W3CDTF">2022-07-06T17:36:00Z</dcterms:created>
  <dcterms:modified xsi:type="dcterms:W3CDTF">2022-07-06T17:36:00Z</dcterms:modified>
</cp:coreProperties>
</file>